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1DE4E0" w14:textId="77777777" w:rsidR="006C52A8" w:rsidRPr="00586250" w:rsidRDefault="00586250">
      <w:pPr>
        <w:rPr>
          <w:b/>
          <w:sz w:val="28"/>
          <w:szCs w:val="28"/>
        </w:rPr>
      </w:pPr>
      <w:r w:rsidRPr="00586250">
        <w:rPr>
          <w:b/>
          <w:sz w:val="28"/>
          <w:szCs w:val="28"/>
        </w:rPr>
        <w:t xml:space="preserve">Solution to </w:t>
      </w:r>
      <w:proofErr w:type="spellStart"/>
      <w:r w:rsidRPr="00586250">
        <w:rPr>
          <w:b/>
          <w:sz w:val="28"/>
          <w:szCs w:val="28"/>
        </w:rPr>
        <w:t>Stoddart</w:t>
      </w:r>
      <w:proofErr w:type="spellEnd"/>
      <w:r w:rsidRPr="00586250">
        <w:rPr>
          <w:b/>
          <w:sz w:val="28"/>
          <w:szCs w:val="28"/>
        </w:rPr>
        <w:t xml:space="preserve"> Cottage crossword</w:t>
      </w:r>
    </w:p>
    <w:p w14:paraId="02E23ED8" w14:textId="77777777" w:rsidR="00586250" w:rsidRDefault="00586250"/>
    <w:p w14:paraId="3C91934D" w14:textId="77777777" w:rsidR="00586250" w:rsidRDefault="00586250" w:rsidP="00586250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A crossword commissioned to celebrate the 150</w:t>
      </w:r>
      <w:r w:rsidRPr="008A2F53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birthday of Margaret </w:t>
      </w:r>
      <w:proofErr w:type="spellStart"/>
      <w:r>
        <w:rPr>
          <w:sz w:val="22"/>
          <w:szCs w:val="22"/>
        </w:rPr>
        <w:t>Stoddart</w:t>
      </w:r>
      <w:proofErr w:type="spellEnd"/>
      <w:r>
        <w:rPr>
          <w:sz w:val="22"/>
          <w:szCs w:val="22"/>
        </w:rPr>
        <w:t xml:space="preserve">, an accomplished artist who lived much of her life at Diamond </w:t>
      </w:r>
      <w:proofErr w:type="spellStart"/>
      <w:r>
        <w:rPr>
          <w:sz w:val="22"/>
          <w:szCs w:val="22"/>
        </w:rPr>
        <w:t>Harbour</w:t>
      </w:r>
      <w:proofErr w:type="spellEnd"/>
      <w:r>
        <w:rPr>
          <w:sz w:val="22"/>
          <w:szCs w:val="22"/>
        </w:rPr>
        <w:t>, both in the cottage and at the Godley House homestead.</w:t>
      </w:r>
    </w:p>
    <w:p w14:paraId="37CCB89B" w14:textId="77777777" w:rsidR="00586250" w:rsidRDefault="00586250"/>
    <w:p w14:paraId="43D2F5AA" w14:textId="77777777" w:rsidR="00586250" w:rsidRDefault="00586250">
      <w:r>
        <w:rPr>
          <w:noProof/>
        </w:rPr>
        <w:drawing>
          <wp:inline distT="0" distB="0" distL="0" distR="0" wp14:anchorId="7AD26343" wp14:editId="7436EB36">
            <wp:extent cx="5270500" cy="5270500"/>
            <wp:effectExtent l="0" t="0" r="12700" b="1270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oddart Cottage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527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274F0E" w14:textId="77777777" w:rsidR="00586250" w:rsidRDefault="00586250"/>
    <w:p w14:paraId="72108CD2" w14:textId="77777777" w:rsidR="00F45BC8" w:rsidRDefault="00F45BC8" w:rsidP="00586250">
      <w:pPr>
        <w:spacing w:line="276" w:lineRule="auto"/>
        <w:jc w:val="center"/>
        <w:rPr>
          <w:rFonts w:ascii="Noteworthy Light" w:hAnsi="Noteworthy Light" w:cs="Apple Chancery"/>
          <w:sz w:val="28"/>
          <w:szCs w:val="28"/>
        </w:rPr>
      </w:pPr>
    </w:p>
    <w:p w14:paraId="7FF75217" w14:textId="77777777" w:rsidR="00F45BC8" w:rsidRDefault="00F45BC8" w:rsidP="00586250">
      <w:pPr>
        <w:spacing w:line="276" w:lineRule="auto"/>
        <w:jc w:val="center"/>
        <w:rPr>
          <w:rFonts w:ascii="Noteworthy Light" w:hAnsi="Noteworthy Light" w:cs="Apple Chancery"/>
          <w:sz w:val="28"/>
          <w:szCs w:val="28"/>
        </w:rPr>
      </w:pPr>
    </w:p>
    <w:p w14:paraId="4E153BA8" w14:textId="77777777" w:rsidR="00586250" w:rsidRDefault="00586250" w:rsidP="00586250">
      <w:pPr>
        <w:spacing w:line="276" w:lineRule="auto"/>
        <w:jc w:val="center"/>
        <w:rPr>
          <w:rFonts w:ascii="Noteworthy Light" w:hAnsi="Noteworthy Light" w:cs="Apple Chancery"/>
          <w:sz w:val="28"/>
          <w:szCs w:val="28"/>
        </w:rPr>
      </w:pPr>
      <w:bookmarkStart w:id="0" w:name="_GoBack"/>
      <w:bookmarkEnd w:id="0"/>
      <w:r w:rsidRPr="0075013D">
        <w:rPr>
          <w:rFonts w:ascii="Noteworthy Light" w:hAnsi="Noteworthy Light" w:cs="Apple Chancery"/>
          <w:sz w:val="28"/>
          <w:szCs w:val="28"/>
        </w:rPr>
        <w:t>A design from Character Crosswords</w:t>
      </w:r>
    </w:p>
    <w:p w14:paraId="1F9E8D40" w14:textId="77777777" w:rsidR="00586250" w:rsidRPr="00BB5F9C" w:rsidRDefault="00586250" w:rsidP="00586250">
      <w:pPr>
        <w:spacing w:line="276" w:lineRule="auto"/>
        <w:jc w:val="center"/>
        <w:rPr>
          <w:rFonts w:cs="Apple Chancery"/>
          <w:sz w:val="28"/>
          <w:szCs w:val="28"/>
        </w:rPr>
      </w:pPr>
      <w:proofErr w:type="spellStart"/>
      <w:r w:rsidRPr="00BB5F9C">
        <w:rPr>
          <w:rFonts w:cs="Apple Chancery"/>
          <w:sz w:val="28"/>
          <w:szCs w:val="28"/>
        </w:rPr>
        <w:t>Personalised</w:t>
      </w:r>
      <w:proofErr w:type="spellEnd"/>
      <w:r w:rsidRPr="00BB5F9C">
        <w:rPr>
          <w:rFonts w:cs="Apple Chancery"/>
          <w:sz w:val="28"/>
          <w:szCs w:val="28"/>
        </w:rPr>
        <w:t xml:space="preserve"> crosswords made to order</w:t>
      </w:r>
    </w:p>
    <w:p w14:paraId="209D9556" w14:textId="77777777" w:rsidR="00586250" w:rsidRDefault="00586250" w:rsidP="00586250">
      <w:pPr>
        <w:spacing w:line="276" w:lineRule="auto"/>
        <w:jc w:val="center"/>
        <w:rPr>
          <w:rFonts w:cs="Arial"/>
          <w:b/>
        </w:rPr>
      </w:pPr>
      <w:r>
        <w:rPr>
          <w:rFonts w:cs="Arial"/>
          <w:b/>
        </w:rPr>
        <w:t>www.charactercrosswords.co.nz</w:t>
      </w:r>
    </w:p>
    <w:p w14:paraId="5876C9D9" w14:textId="77777777" w:rsidR="00586250" w:rsidRDefault="00586250" w:rsidP="00586250">
      <w:pPr>
        <w:spacing w:line="276" w:lineRule="auto"/>
        <w:jc w:val="center"/>
        <w:rPr>
          <w:rFonts w:cs="Arial"/>
          <w:b/>
        </w:rPr>
      </w:pPr>
    </w:p>
    <w:p w14:paraId="602A8038" w14:textId="77777777" w:rsidR="00586250" w:rsidRPr="00BB5F9C" w:rsidRDefault="00586250" w:rsidP="00586250">
      <w:pPr>
        <w:spacing w:line="276" w:lineRule="auto"/>
        <w:rPr>
          <w:rFonts w:cs="Arial"/>
          <w:b/>
        </w:rPr>
      </w:pPr>
      <w:r>
        <w:rPr>
          <w:rFonts w:cs="Arial"/>
          <w:b/>
        </w:rPr>
        <w:t>Contact Joan Gladwyn, jgladwynnz@gmail.com, 021 213 6511</w:t>
      </w:r>
    </w:p>
    <w:p w14:paraId="5985BDE2" w14:textId="77777777" w:rsidR="00586250" w:rsidRDefault="00586250"/>
    <w:sectPr w:rsidR="00586250" w:rsidSect="006C52A8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Noteworthy Light">
    <w:panose1 w:val="02000400000000000000"/>
    <w:charset w:val="00"/>
    <w:family w:val="auto"/>
    <w:pitch w:val="variable"/>
    <w:sig w:usb0="8000006F" w:usb1="08000048" w:usb2="14600000" w:usb3="00000000" w:csb0="00000111" w:csb1="00000000"/>
  </w:font>
  <w:font w:name="Apple Chancery">
    <w:panose1 w:val="03020702040506060504"/>
    <w:charset w:val="00"/>
    <w:family w:val="auto"/>
    <w:pitch w:val="variable"/>
    <w:sig w:usb0="80000067" w:usb1="00000003" w:usb2="00000000" w:usb3="00000000" w:csb0="000001F3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250"/>
    <w:rsid w:val="00586250"/>
    <w:rsid w:val="006C52A8"/>
    <w:rsid w:val="00F45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0E8FE8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8625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250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8625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250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57</Words>
  <Characters>355</Characters>
  <Application>Microsoft Macintosh Word</Application>
  <DocSecurity>0</DocSecurity>
  <Lines>13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University of Canterbury</Company>
  <LinksUpToDate>false</LinksUpToDate>
  <CharactersWithSpaces>405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  Gladwyn</dc:creator>
  <cp:keywords/>
  <dc:description/>
  <cp:lastModifiedBy>Joan  Gladwyn</cp:lastModifiedBy>
  <cp:revision>2</cp:revision>
  <dcterms:created xsi:type="dcterms:W3CDTF">2015-10-10T22:21:00Z</dcterms:created>
  <dcterms:modified xsi:type="dcterms:W3CDTF">2015-10-10T22:25:00Z</dcterms:modified>
  <cp:category/>
</cp:coreProperties>
</file>